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0EB" w:rsidRDefault="00901516">
      <w:bookmarkStart w:id="0" w:name="_GoBack"/>
      <w:bookmarkEnd w:id="0"/>
      <w:r>
        <w:t>2. Nucleotide</w:t>
      </w:r>
    </w:p>
    <w:p w:rsidR="00901516" w:rsidRDefault="00901516">
      <w:r>
        <w:t>3. Thymine</w:t>
      </w:r>
    </w:p>
    <w:p w:rsidR="00901516" w:rsidRDefault="00901516">
      <w:r>
        <w:t>4. STRs</w:t>
      </w:r>
    </w:p>
    <w:p w:rsidR="001260D1" w:rsidRDefault="00901516" w:rsidP="001260D1">
      <w:r>
        <w:t>5.</w:t>
      </w:r>
    </w:p>
    <w:p w:rsidR="00901516" w:rsidRDefault="00901516" w:rsidP="001260D1">
      <w:pPr>
        <w:pStyle w:val="ListParagraph"/>
        <w:numPr>
          <w:ilvl w:val="0"/>
          <w:numId w:val="3"/>
        </w:numPr>
      </w:pPr>
      <w:r>
        <w:t xml:space="preserve">Polygenic traits- traits influenced by more than one gene </w:t>
      </w:r>
    </w:p>
    <w:p w:rsidR="00901516" w:rsidRDefault="00901516" w:rsidP="001260D1">
      <w:pPr>
        <w:pStyle w:val="ListParagraph"/>
        <w:numPr>
          <w:ilvl w:val="0"/>
          <w:numId w:val="1"/>
        </w:numPr>
      </w:pPr>
      <w:r>
        <w:t>Monozygotic twin- identical twin</w:t>
      </w:r>
    </w:p>
    <w:p w:rsidR="00901516" w:rsidRDefault="00901516" w:rsidP="001260D1">
      <w:pPr>
        <w:pStyle w:val="ListParagraph"/>
        <w:numPr>
          <w:ilvl w:val="0"/>
          <w:numId w:val="1"/>
        </w:numPr>
      </w:pPr>
      <w:r>
        <w:t>Dizygotic twin- Fraternal twin</w:t>
      </w:r>
    </w:p>
    <w:p w:rsidR="00901516" w:rsidRDefault="00901516" w:rsidP="001260D1">
      <w:pPr>
        <w:pStyle w:val="ListParagraph"/>
        <w:numPr>
          <w:ilvl w:val="0"/>
          <w:numId w:val="1"/>
        </w:numPr>
      </w:pPr>
      <w:r>
        <w:t>Qualitative trait- Traits that involve action of many genes but also interact with the environment</w:t>
      </w:r>
    </w:p>
    <w:p w:rsidR="00901516" w:rsidRDefault="00901516" w:rsidP="001260D1">
      <w:pPr>
        <w:pStyle w:val="ListParagraph"/>
        <w:numPr>
          <w:ilvl w:val="0"/>
          <w:numId w:val="1"/>
        </w:numPr>
      </w:pPr>
      <w:r>
        <w:t>Short tandem repeat- thirteen DNA sequences that all human carry</w:t>
      </w:r>
    </w:p>
    <w:p w:rsidR="00901516" w:rsidRDefault="00901516" w:rsidP="001260D1">
      <w:pPr>
        <w:pStyle w:val="ListParagraph"/>
        <w:numPr>
          <w:ilvl w:val="0"/>
          <w:numId w:val="1"/>
        </w:numPr>
      </w:pPr>
      <w:r>
        <w:t xml:space="preserve">Transcription- Making </w:t>
      </w:r>
      <w:r w:rsidR="001260D1">
        <w:t>mRNA from</w:t>
      </w:r>
      <w:r>
        <w:t xml:space="preserve"> DNA</w:t>
      </w:r>
    </w:p>
    <w:p w:rsidR="00901516" w:rsidRDefault="00901516" w:rsidP="001260D1">
      <w:pPr>
        <w:pStyle w:val="ListParagraph"/>
        <w:numPr>
          <w:ilvl w:val="0"/>
          <w:numId w:val="1"/>
        </w:numPr>
      </w:pPr>
      <w:r>
        <w:t xml:space="preserve">Ribonucleic acid – Uses </w:t>
      </w:r>
      <w:r w:rsidR="001260D1">
        <w:t>ribose as the</w:t>
      </w:r>
      <w:r>
        <w:t xml:space="preserve"> sugar in the nucleotide</w:t>
      </w:r>
    </w:p>
    <w:p w:rsidR="00901516" w:rsidRDefault="00901516" w:rsidP="001260D1">
      <w:pPr>
        <w:pStyle w:val="ListParagraph"/>
        <w:numPr>
          <w:ilvl w:val="0"/>
          <w:numId w:val="1"/>
        </w:numPr>
      </w:pPr>
      <w:r>
        <w:t>Mutation-  A change in the DNA sequence</w:t>
      </w:r>
    </w:p>
    <w:p w:rsidR="00901516" w:rsidRDefault="00901516" w:rsidP="001260D1">
      <w:pPr>
        <w:pStyle w:val="ListParagraph"/>
        <w:numPr>
          <w:ilvl w:val="0"/>
          <w:numId w:val="1"/>
        </w:numPr>
      </w:pPr>
      <w:r>
        <w:t xml:space="preserve">Stem cell </w:t>
      </w:r>
      <w:r w:rsidR="001260D1">
        <w:t>- Undifferentiated</w:t>
      </w:r>
      <w:r>
        <w:t xml:space="preserve"> cell that has not yet </w:t>
      </w:r>
      <w:r w:rsidR="001260D1">
        <w:t>been programed and can become any type of  cell</w:t>
      </w:r>
    </w:p>
    <w:p w:rsidR="001260D1" w:rsidRDefault="001260D1" w:rsidP="001260D1">
      <w:r>
        <w:t>6. Chronological events in  Polymerase Chain Reaction</w:t>
      </w:r>
    </w:p>
    <w:p w:rsidR="001260D1" w:rsidRDefault="001260D1" w:rsidP="001260D1">
      <w:pPr>
        <w:pStyle w:val="ListParagraph"/>
        <w:numPr>
          <w:ilvl w:val="0"/>
          <w:numId w:val="4"/>
        </w:numPr>
      </w:pPr>
      <w:r>
        <w:t>Test tube with DNA sample is placed in machine</w:t>
      </w:r>
    </w:p>
    <w:p w:rsidR="001260D1" w:rsidRDefault="001260D1" w:rsidP="001260D1">
      <w:pPr>
        <w:pStyle w:val="ListParagraph"/>
        <w:numPr>
          <w:ilvl w:val="0"/>
          <w:numId w:val="4"/>
        </w:numPr>
      </w:pPr>
      <w:r>
        <w:t>DNA sample is heated</w:t>
      </w:r>
    </w:p>
    <w:p w:rsidR="001260D1" w:rsidRDefault="001260D1" w:rsidP="001260D1">
      <w:pPr>
        <w:pStyle w:val="ListParagraph"/>
        <w:numPr>
          <w:ilvl w:val="0"/>
          <w:numId w:val="4"/>
        </w:numPr>
      </w:pPr>
      <w:r>
        <w:t>DNA  denatures</w:t>
      </w:r>
    </w:p>
    <w:p w:rsidR="001260D1" w:rsidRDefault="001260D1" w:rsidP="001260D1">
      <w:pPr>
        <w:pStyle w:val="ListParagraph"/>
        <w:numPr>
          <w:ilvl w:val="0"/>
          <w:numId w:val="4"/>
        </w:numPr>
      </w:pPr>
      <w:r>
        <w:t>Taq polymerase initiates DNA synthesis</w:t>
      </w:r>
    </w:p>
    <w:p w:rsidR="001260D1" w:rsidRDefault="001260D1" w:rsidP="001260D1">
      <w:pPr>
        <w:pStyle w:val="ListParagraph"/>
        <w:numPr>
          <w:ilvl w:val="0"/>
          <w:numId w:val="4"/>
        </w:numPr>
      </w:pPr>
      <w:r>
        <w:t>Double stranded DNA is produced\</w:t>
      </w:r>
    </w:p>
    <w:p w:rsidR="001260D1" w:rsidRDefault="001260D1" w:rsidP="001260D1">
      <w:r>
        <w:t>7. Events in protein synthesis</w:t>
      </w:r>
    </w:p>
    <w:p w:rsidR="001260D1" w:rsidRDefault="001260D1" w:rsidP="001260D1">
      <w:pPr>
        <w:pStyle w:val="ListParagraph"/>
        <w:numPr>
          <w:ilvl w:val="0"/>
          <w:numId w:val="5"/>
        </w:numPr>
      </w:pPr>
      <w:r>
        <w:t>Genome in nucleus</w:t>
      </w:r>
    </w:p>
    <w:p w:rsidR="001260D1" w:rsidRDefault="001260D1" w:rsidP="001260D1">
      <w:pPr>
        <w:pStyle w:val="ListParagraph"/>
        <w:numPr>
          <w:ilvl w:val="0"/>
          <w:numId w:val="5"/>
        </w:numPr>
      </w:pPr>
      <w:r>
        <w:t xml:space="preserve">Gene copied as mRNA </w:t>
      </w:r>
    </w:p>
    <w:p w:rsidR="001260D1" w:rsidRDefault="001260D1" w:rsidP="001260D1">
      <w:pPr>
        <w:pStyle w:val="ListParagraph"/>
        <w:numPr>
          <w:ilvl w:val="0"/>
          <w:numId w:val="5"/>
        </w:numPr>
      </w:pPr>
      <w:r>
        <w:t xml:space="preserve">mRNA joins ribosome </w:t>
      </w:r>
    </w:p>
    <w:p w:rsidR="001260D1" w:rsidRDefault="001260D1" w:rsidP="001260D1">
      <w:pPr>
        <w:pStyle w:val="ListParagraph"/>
        <w:numPr>
          <w:ilvl w:val="0"/>
          <w:numId w:val="5"/>
        </w:numPr>
      </w:pPr>
      <w:r>
        <w:t xml:space="preserve">tRNA </w:t>
      </w:r>
      <w:r w:rsidR="001C75D5">
        <w:t>anticodon</w:t>
      </w:r>
      <w:r>
        <w:t xml:space="preserve"> binds to </w:t>
      </w:r>
      <w:r w:rsidR="001C75D5">
        <w:t>mRNA codon</w:t>
      </w:r>
    </w:p>
    <w:p w:rsidR="001C75D5" w:rsidRDefault="001C75D5" w:rsidP="001C75D5">
      <w:pPr>
        <w:pStyle w:val="ListParagraph"/>
        <w:numPr>
          <w:ilvl w:val="0"/>
          <w:numId w:val="5"/>
        </w:numPr>
      </w:pPr>
      <w:r>
        <w:t>Ribosome adds an amino acid to a growing amino acid chain</w:t>
      </w:r>
    </w:p>
    <w:p w:rsidR="009F0FEE" w:rsidRDefault="009F0FEE" w:rsidP="009F0FEE">
      <w:pPr>
        <w:pStyle w:val="NormalWeb"/>
      </w:pPr>
      <w:r>
        <w:t>8.a) Both genetics, environment, and individual's upbringing influences a person's weight.</w:t>
      </w:r>
    </w:p>
    <w:p w:rsidR="009F0FEE" w:rsidRPr="008226D9" w:rsidRDefault="009F0FEE" w:rsidP="009F0FEE">
      <w:pPr>
        <w:pStyle w:val="NormalWeb"/>
      </w:pPr>
      <w:r>
        <w:t xml:space="preserve">b)  </w:t>
      </w:r>
      <w:r w:rsidRPr="008226D9">
        <w:t>Environment, upbringing, and Genetics play a role in determining an individual’s weight. Genes also make a difference in the type of weight-loss strategies that may work best for a person. Genetic analysis can be useful for creating an individual approach to weight loss. For example, your genetics can make a difference in factors such as how full you feel as you eat, your appetite levels, and how your body uses energy and burns calories. All of this energy expenditure, fullness, appetite, body composition, and gastric emptying can be measured and evaluated.</w:t>
      </w:r>
    </w:p>
    <w:p w:rsidR="009F0FEE" w:rsidRPr="008226D9" w:rsidRDefault="009F0FEE" w:rsidP="009F0FEE">
      <w:pPr>
        <w:pStyle w:val="NormalWeb"/>
      </w:pPr>
      <w:r w:rsidRPr="008226D9">
        <w:lastRenderedPageBreak/>
        <w:t>Obesity results from the energy imbalance that occurs when a person consumes more calories than their body burns in which the environment that one lives plays an important role. Environments promote physical inactivity and increased consumption of high-calorie foods. However, not all people living in such environments will become obese, nor will all obese people have the same body fat distribution or suffer the same health problems. These differences can be seen in groups of people with the same racial or ethnic background and even within families.</w:t>
      </w:r>
    </w:p>
    <w:p w:rsidR="009F0FEE" w:rsidRDefault="009F0FEE" w:rsidP="009F0FEE">
      <w:pPr>
        <w:pStyle w:val="NormalWeb"/>
      </w:pPr>
      <w:r w:rsidRPr="008226D9">
        <w:t xml:space="preserve"> Genes give the body instructions for responding to changes in their environment; differences among family members, twins, and adoptees offer indirect variation in weight among adults is due to genetic factors.  These studies have identified variants in several genes that may contribute to obesity by increasing hunger and food intake.  </w:t>
      </w:r>
    </w:p>
    <w:p w:rsidR="009F0FEE" w:rsidRDefault="009F0FEE" w:rsidP="009F0FEE">
      <w:pPr>
        <w:pStyle w:val="NormalWeb"/>
      </w:pPr>
      <w:r>
        <w:t>c) A person’s weight is a quantitative trait.</w:t>
      </w:r>
    </w:p>
    <w:p w:rsidR="009F0FEE" w:rsidRDefault="009F0FEE" w:rsidP="009F0FEE">
      <w:pPr>
        <w:pStyle w:val="NormalWeb"/>
      </w:pPr>
      <w:r>
        <w:t>Since weight is a form of the continuous form of variation where individuals of the same species may have different weights, these individuals will have varying weights that will also fluctuate with time, environment, and other factors. Importantly in all these factors, an individual may have some form of control over them.</w:t>
      </w:r>
    </w:p>
    <w:p w:rsidR="009F0FEE" w:rsidRDefault="009F0FEE" w:rsidP="009F0FEE">
      <w:pPr>
        <w:pStyle w:val="NormalWeb"/>
      </w:pPr>
      <w:r>
        <w:t>9 Difference between artificial selection and genetically modified organisms</w:t>
      </w:r>
    </w:p>
    <w:p w:rsidR="009F0FEE" w:rsidRDefault="009F0FEE" w:rsidP="009F0FEE">
      <w:pPr>
        <w:pStyle w:val="NormalWeb"/>
      </w:pPr>
      <w:r>
        <w:t xml:space="preserve">The artificial selection is also known as selective breeding, selects traits already present in species was only desired traits breed.  For instance, farmers breed or cross-pollinate only high yielding crops with one another for many generations. The result is a population of plants that all produce a higher yield. </w:t>
      </w:r>
    </w:p>
    <w:p w:rsidR="009F0FEE" w:rsidRDefault="009F0FEE" w:rsidP="009F0FEE">
      <w:pPr>
        <w:pStyle w:val="NormalWeb"/>
      </w:pPr>
      <w:r>
        <w:t>Genetically modified organisms are those whose genomes manipulated to come up with specified results. These genomes are changed by inserting other genes from other organisms hence wholly changing the DNA of the original organism. These organisms are also said to be genetically engineered organisms.</w:t>
      </w:r>
    </w:p>
    <w:p w:rsidR="009F0FEE" w:rsidRDefault="009F0FEE" w:rsidP="009F0FEE">
      <w:pPr>
        <w:pStyle w:val="NormalWeb"/>
      </w:pPr>
      <w:r>
        <w:t>Selective breeding takes many years to come up with a pure breed, for instance, many dogs came from many years of breeding gray wolf that has, in turn, given species of dogs such as greyhound, collie, mastiff.</w:t>
      </w:r>
    </w:p>
    <w:p w:rsidR="009F0FEE" w:rsidRDefault="009F0FEE" w:rsidP="009F0FEE">
      <w:pPr>
        <w:pStyle w:val="NormalWeb"/>
      </w:pPr>
      <w:r>
        <w:t xml:space="preserve"> Cloning is a form that genetically modified organisms are acquired; the genes are obtained from the desired organism and placed using a micropipette into the nucleus of a foster organism. Thus the resultant organism obtained will have a mixture of two genes. </w:t>
      </w:r>
    </w:p>
    <w:p w:rsidR="009F0FEE" w:rsidRDefault="009F0FEE" w:rsidP="009F0FEE">
      <w:pPr>
        <w:pStyle w:val="NormalWeb"/>
      </w:pPr>
      <w:r>
        <w:t xml:space="preserve"> Artificial selection and genetically modified organisms allow humans to change species of organisms so that their members are better suited for human needs. </w:t>
      </w:r>
    </w:p>
    <w:p w:rsidR="001C75D5" w:rsidRDefault="001C75D5" w:rsidP="001C75D5"/>
    <w:p w:rsidR="00901516" w:rsidRDefault="00901516"/>
    <w:sectPr w:rsidR="009015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6123A"/>
    <w:multiLevelType w:val="hybridMultilevel"/>
    <w:tmpl w:val="D0586B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7744A"/>
    <w:multiLevelType w:val="hybridMultilevel"/>
    <w:tmpl w:val="117C242E"/>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0302355"/>
    <w:multiLevelType w:val="hybridMultilevel"/>
    <w:tmpl w:val="60C6EB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A777E4"/>
    <w:multiLevelType w:val="hybridMultilevel"/>
    <w:tmpl w:val="8D72DC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BE085A"/>
    <w:multiLevelType w:val="hybridMultilevel"/>
    <w:tmpl w:val="1C8445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1516"/>
    <w:rsid w:val="001260D1"/>
    <w:rsid w:val="001C75D5"/>
    <w:rsid w:val="00474FF2"/>
    <w:rsid w:val="00572E54"/>
    <w:rsid w:val="00901516"/>
    <w:rsid w:val="009F0FEE"/>
    <w:rsid w:val="00CE71FA"/>
    <w:rsid w:val="00F40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0F07DB-9F1F-BA41-930D-3FE1165D9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0D1"/>
    <w:pPr>
      <w:ind w:left="720"/>
      <w:contextualSpacing/>
    </w:pPr>
  </w:style>
  <w:style w:type="paragraph" w:styleId="NormalWeb">
    <w:name w:val="Normal (Web)"/>
    <w:basedOn w:val="Normal"/>
    <w:uiPriority w:val="99"/>
    <w:semiHidden/>
    <w:unhideWhenUsed/>
    <w:rsid w:val="009F0F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nyoike31@gmail.com</cp:lastModifiedBy>
  <cp:revision>2</cp:revision>
  <dcterms:created xsi:type="dcterms:W3CDTF">2020-07-22T12:43:00Z</dcterms:created>
  <dcterms:modified xsi:type="dcterms:W3CDTF">2020-07-22T12:43:00Z</dcterms:modified>
</cp:coreProperties>
</file>